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B10641">
      <w:pPr>
        <w:autoSpaceDE w:val="0"/>
        <w:spacing w:before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A1CC2" w:rsidRDefault="00EF1336" w:rsidP="00B10641">
      <w:pPr>
        <w:spacing w:before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C46D14">
        <w:rPr>
          <w:rFonts w:cs="Arial"/>
        </w:rPr>
        <w:t xml:space="preserve">оказание </w:t>
      </w:r>
      <w:r w:rsidR="00C46D14" w:rsidRPr="00763457">
        <w:rPr>
          <w:rFonts w:cs="Arial"/>
        </w:rPr>
        <w:t xml:space="preserve">услуги по проведению независимой </w:t>
      </w:r>
      <w:r w:rsidR="00C46D14" w:rsidRPr="00763457">
        <w:rPr>
          <w:rFonts w:cs="Arial"/>
          <w:bCs/>
        </w:rPr>
        <w:t>оценки пожарного риска (аудит пожарной безопасности) объектов защиты ОАО «</w:t>
      </w:r>
      <w:proofErr w:type="spellStart"/>
      <w:r w:rsidR="00C46D14" w:rsidRPr="00763457">
        <w:rPr>
          <w:rFonts w:cs="Arial"/>
          <w:bCs/>
        </w:rPr>
        <w:t>Славнефть</w:t>
      </w:r>
      <w:proofErr w:type="spellEnd"/>
      <w:r w:rsidR="00C46D14" w:rsidRPr="00763457">
        <w:rPr>
          <w:rFonts w:cs="Arial"/>
          <w:bCs/>
        </w:rPr>
        <w:t>-ЯНОС»</w:t>
      </w:r>
      <w:r w:rsidR="008C67A8" w:rsidRPr="00A34B97">
        <w:rPr>
          <w:rFonts w:cs="Arial"/>
          <w:szCs w:val="22"/>
        </w:rPr>
        <w:t>.</w:t>
      </w:r>
    </w:p>
    <w:p w:rsidR="00FB096F" w:rsidRDefault="00F20595" w:rsidP="00B10641">
      <w:pPr>
        <w:autoSpaceDE w:val="0"/>
        <w:spacing w:before="0"/>
        <w:ind w:firstLine="510"/>
        <w:jc w:val="both"/>
        <w:rPr>
          <w:szCs w:val="22"/>
        </w:rPr>
      </w:pPr>
      <w:r>
        <w:rPr>
          <w:szCs w:val="22"/>
        </w:rPr>
        <w:t xml:space="preserve"> </w:t>
      </w:r>
      <w:r w:rsidR="007A3ED2" w:rsidRPr="00FB096F">
        <w:rPr>
          <w:szCs w:val="22"/>
        </w:rPr>
        <w:t xml:space="preserve">Данный предмет выставляется для закупки </w:t>
      </w:r>
      <w:r w:rsidR="00C46D14">
        <w:rPr>
          <w:szCs w:val="22"/>
        </w:rPr>
        <w:t>единым лотом:</w:t>
      </w:r>
    </w:p>
    <w:p w:rsidR="00C46D14" w:rsidRPr="0092020C" w:rsidRDefault="00C46D14" w:rsidP="00B10641">
      <w:pPr>
        <w:suppressAutoHyphens/>
        <w:spacing w:before="0"/>
        <w:ind w:firstLine="284"/>
        <w:jc w:val="both"/>
        <w:rPr>
          <w:rFonts w:cs="Arial"/>
          <w:u w:val="single"/>
        </w:rPr>
      </w:pPr>
      <w:r w:rsidRPr="0092020C">
        <w:rPr>
          <w:rFonts w:cs="Arial"/>
          <w:u w:val="single"/>
        </w:rPr>
        <w:t>Первый этап</w:t>
      </w:r>
      <w:r w:rsidRPr="00C46D14">
        <w:rPr>
          <w:rFonts w:cs="Arial"/>
          <w:u w:val="single"/>
        </w:rPr>
        <w:t>:</w:t>
      </w:r>
      <w:r w:rsidRPr="0092020C">
        <w:rPr>
          <w:rFonts w:cs="Arial"/>
          <w:u w:val="single"/>
        </w:rPr>
        <w:t xml:space="preserve"> </w:t>
      </w:r>
    </w:p>
    <w:p w:rsidR="00C46D14" w:rsidRPr="00101D59" w:rsidRDefault="00C46D14" w:rsidP="00B10641">
      <w:pPr>
        <w:suppressAutoHyphens/>
        <w:spacing w:before="0"/>
        <w:ind w:firstLine="284"/>
        <w:jc w:val="both"/>
        <w:rPr>
          <w:rFonts w:cs="Arial"/>
        </w:rPr>
      </w:pPr>
      <w:r>
        <w:rPr>
          <w:rFonts w:cs="Arial"/>
        </w:rPr>
        <w:t>1.</w:t>
      </w:r>
      <w:r w:rsidRPr="00101D59">
        <w:rPr>
          <w:rFonts w:cs="Arial"/>
        </w:rPr>
        <w:t xml:space="preserve"> Проведение анализа документов, характеризующих пожарную опасность следующих объектов защиты: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 xml:space="preserve">площадка цеха №1 «Подготовки, первичной переработки нефти и производства </w:t>
      </w:r>
      <w:proofErr w:type="spellStart"/>
      <w:r w:rsidRPr="00101D59">
        <w:rPr>
          <w:rFonts w:cs="Arial"/>
        </w:rPr>
        <w:t>нефтебитума</w:t>
      </w:r>
      <w:proofErr w:type="spellEnd"/>
      <w:r w:rsidRPr="00101D59">
        <w:rPr>
          <w:rFonts w:cs="Arial"/>
        </w:rPr>
        <w:t>»;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№3 «Каталитического производства»;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№4 «</w:t>
      </w:r>
      <w:proofErr w:type="spellStart"/>
      <w:r w:rsidRPr="00101D59">
        <w:rPr>
          <w:rFonts w:cs="Arial"/>
        </w:rPr>
        <w:t>Гидропроцессов</w:t>
      </w:r>
      <w:proofErr w:type="spellEnd"/>
      <w:r w:rsidRPr="00101D59">
        <w:rPr>
          <w:rFonts w:cs="Arial"/>
        </w:rPr>
        <w:t>»;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№5 «Газового»</w:t>
      </w:r>
      <w:r w:rsidRPr="00101D59">
        <w:rPr>
          <w:rFonts w:cs="Arial"/>
          <w:lang w:val="en-US"/>
        </w:rPr>
        <w:t>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№9 «Цех объектов строительства и пусконаладочных работ»;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№22 «Военизированный газоспасательный отряд»;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№24 «Цех режима»</w:t>
      </w:r>
      <w:r w:rsidRPr="00101D59">
        <w:rPr>
          <w:rFonts w:cs="Arial"/>
          <w:lang w:val="en-US"/>
        </w:rPr>
        <w:t>;</w:t>
      </w:r>
    </w:p>
    <w:p w:rsidR="00C46D14" w:rsidRPr="00101D59" w:rsidRDefault="00C46D14" w:rsidP="00B10641">
      <w:pPr>
        <w:numPr>
          <w:ilvl w:val="0"/>
          <w:numId w:val="11"/>
        </w:numPr>
        <w:suppressAutoHyphens/>
        <w:spacing w:before="0"/>
        <w:jc w:val="both"/>
        <w:rPr>
          <w:rFonts w:cs="Arial"/>
        </w:rPr>
      </w:pPr>
      <w:r w:rsidRPr="00101D59">
        <w:rPr>
          <w:rFonts w:cs="Arial"/>
        </w:rPr>
        <w:t>площадка цеха №25 «Заводоуправление»</w:t>
      </w:r>
      <w:r w:rsidRPr="00101D59">
        <w:rPr>
          <w:rFonts w:cs="Arial"/>
          <w:lang w:val="en-US"/>
        </w:rPr>
        <w:t>.</w:t>
      </w:r>
    </w:p>
    <w:p w:rsidR="00C46D14" w:rsidRDefault="00C46D14" w:rsidP="00B10641">
      <w:pPr>
        <w:suppressAutoHyphens/>
        <w:spacing w:before="0"/>
        <w:ind w:firstLine="284"/>
        <w:jc w:val="both"/>
        <w:rPr>
          <w:rFonts w:cs="Arial"/>
        </w:rPr>
      </w:pPr>
      <w:r w:rsidRPr="00101D59">
        <w:rPr>
          <w:rFonts w:cs="Arial"/>
        </w:rPr>
        <w:t>2. Переработка (корректировка) деклараций пожарной безопасности объектов защиты (при необходимости)</w:t>
      </w:r>
    </w:p>
    <w:p w:rsidR="00C46D14" w:rsidRPr="0092020C" w:rsidRDefault="00C46D14" w:rsidP="00B10641">
      <w:pPr>
        <w:suppressAutoHyphens/>
        <w:spacing w:before="0"/>
        <w:ind w:firstLine="284"/>
        <w:jc w:val="both"/>
        <w:rPr>
          <w:rFonts w:cs="Arial"/>
          <w:u w:val="single"/>
          <w:lang w:val="en-US"/>
        </w:rPr>
      </w:pPr>
      <w:r w:rsidRPr="0092020C">
        <w:rPr>
          <w:rFonts w:cs="Arial"/>
          <w:u w:val="single"/>
        </w:rPr>
        <w:t>Второй этап</w:t>
      </w:r>
      <w:r w:rsidRPr="0092020C">
        <w:rPr>
          <w:rFonts w:cs="Arial"/>
          <w:u w:val="single"/>
          <w:lang w:val="en-US"/>
        </w:rPr>
        <w:t>:</w:t>
      </w:r>
    </w:p>
    <w:p w:rsidR="00C46D14" w:rsidRPr="00101D59" w:rsidRDefault="00C46D14" w:rsidP="00B10641">
      <w:pPr>
        <w:numPr>
          <w:ilvl w:val="0"/>
          <w:numId w:val="12"/>
        </w:numPr>
        <w:suppressAutoHyphens/>
        <w:spacing w:before="0"/>
        <w:ind w:left="709"/>
        <w:jc w:val="both"/>
        <w:rPr>
          <w:rFonts w:cs="Arial"/>
        </w:rPr>
      </w:pPr>
      <w:r>
        <w:rPr>
          <w:rFonts w:cs="Arial"/>
        </w:rPr>
        <w:t>о</w:t>
      </w:r>
      <w:r w:rsidRPr="00101D59">
        <w:rPr>
          <w:rFonts w:cs="Arial"/>
        </w:rPr>
        <w:t>бследование объектов защиты для получения объективных данных о состоянии пожарной безопасности, определение степени возможного возникновения пожара, степени риска последствий для имущества, а также жизни и здоровья людей, наличия условий для соответствия объектов защиты установлен</w:t>
      </w:r>
      <w:r>
        <w:rPr>
          <w:rFonts w:cs="Arial"/>
        </w:rPr>
        <w:t>ных противопожарным требованиям;</w:t>
      </w:r>
    </w:p>
    <w:p w:rsidR="00C46D14" w:rsidRPr="00101D59" w:rsidRDefault="00C46D14" w:rsidP="00B10641">
      <w:pPr>
        <w:numPr>
          <w:ilvl w:val="0"/>
          <w:numId w:val="12"/>
        </w:numPr>
        <w:suppressAutoHyphens/>
        <w:spacing w:before="0"/>
        <w:ind w:left="709"/>
        <w:jc w:val="both"/>
        <w:rPr>
          <w:rFonts w:cs="Arial"/>
        </w:rPr>
      </w:pPr>
      <w:r>
        <w:rPr>
          <w:rFonts w:cs="Arial"/>
        </w:rPr>
        <w:t>п</w:t>
      </w:r>
      <w:r w:rsidRPr="00101D59">
        <w:rPr>
          <w:rFonts w:cs="Arial"/>
        </w:rPr>
        <w:t>роведение необходимых расчетов по оценке пожарного риска объектов защиты</w:t>
      </w:r>
      <w:r w:rsidRPr="0092020C">
        <w:rPr>
          <w:rFonts w:cs="Arial"/>
        </w:rPr>
        <w:t xml:space="preserve"> </w:t>
      </w:r>
      <w:r>
        <w:rPr>
          <w:rFonts w:cs="Arial"/>
        </w:rPr>
        <w:t>ОАО «</w:t>
      </w:r>
      <w:proofErr w:type="spellStart"/>
      <w:r>
        <w:rPr>
          <w:rFonts w:cs="Arial"/>
        </w:rPr>
        <w:t>Славнефть</w:t>
      </w:r>
      <w:proofErr w:type="spellEnd"/>
      <w:r>
        <w:rPr>
          <w:rFonts w:cs="Arial"/>
        </w:rPr>
        <w:t>-ЯНОС»</w:t>
      </w:r>
      <w:r w:rsidRPr="0092020C">
        <w:rPr>
          <w:rFonts w:cs="Arial"/>
        </w:rPr>
        <w:t>;</w:t>
      </w:r>
    </w:p>
    <w:p w:rsidR="00C46D14" w:rsidRPr="0092020C" w:rsidRDefault="00C46D14" w:rsidP="00B10641">
      <w:pPr>
        <w:numPr>
          <w:ilvl w:val="0"/>
          <w:numId w:val="12"/>
        </w:numPr>
        <w:suppressAutoHyphens/>
        <w:spacing w:before="0"/>
        <w:ind w:left="709"/>
        <w:jc w:val="both"/>
        <w:rPr>
          <w:rFonts w:cs="Arial"/>
        </w:rPr>
      </w:pPr>
      <w:r w:rsidRPr="0092020C">
        <w:rPr>
          <w:rFonts w:cs="Arial"/>
        </w:rPr>
        <w:t>подготовка материалов пожарного аудита о выполнении условий соответствия объектов защиты ОАО «</w:t>
      </w:r>
      <w:proofErr w:type="spellStart"/>
      <w:r w:rsidRPr="0092020C">
        <w:rPr>
          <w:rFonts w:cs="Arial"/>
        </w:rPr>
        <w:t>Славнефть</w:t>
      </w:r>
      <w:proofErr w:type="spellEnd"/>
      <w:r w:rsidRPr="0092020C">
        <w:rPr>
          <w:rFonts w:cs="Arial"/>
        </w:rPr>
        <w:t>-ЯНОС»</w:t>
      </w:r>
      <w:r>
        <w:rPr>
          <w:rFonts w:cs="Arial"/>
        </w:rPr>
        <w:t xml:space="preserve"> </w:t>
      </w:r>
      <w:r w:rsidRPr="0092020C">
        <w:rPr>
          <w:rFonts w:cs="Arial"/>
        </w:rPr>
        <w:t>требованиям пожарной безопасности.</w:t>
      </w:r>
    </w:p>
    <w:p w:rsidR="00C46D14" w:rsidRPr="0092020C" w:rsidRDefault="00C46D14" w:rsidP="00B10641">
      <w:pPr>
        <w:suppressAutoHyphens/>
        <w:spacing w:before="0"/>
        <w:ind w:firstLine="284"/>
        <w:jc w:val="both"/>
        <w:rPr>
          <w:rFonts w:cs="Arial"/>
        </w:rPr>
      </w:pPr>
      <w:r w:rsidRPr="0092020C">
        <w:rPr>
          <w:rFonts w:cs="Arial"/>
          <w:u w:val="single"/>
        </w:rPr>
        <w:t>Третий этап:</w:t>
      </w:r>
      <w:r>
        <w:rPr>
          <w:rFonts w:cs="Arial"/>
        </w:rPr>
        <w:t xml:space="preserve"> </w:t>
      </w:r>
      <w:r w:rsidRPr="00101D59">
        <w:t>–</w:t>
      </w:r>
      <w:r>
        <w:rPr>
          <w:rFonts w:cs="Arial"/>
        </w:rPr>
        <w:t xml:space="preserve"> </w:t>
      </w:r>
      <w:r w:rsidRPr="0092020C">
        <w:rPr>
          <w:rFonts w:cs="Arial"/>
        </w:rPr>
        <w:t>согласование с Главным Управлением МЧС России по Ярославской области результатов проведенной проверки</w:t>
      </w:r>
      <w:r>
        <w:rPr>
          <w:rFonts w:cs="Arial"/>
        </w:rPr>
        <w:t>.</w:t>
      </w:r>
    </w:p>
    <w:p w:rsidR="00C46D14" w:rsidRDefault="00C46D14" w:rsidP="00B10641">
      <w:pPr>
        <w:autoSpaceDE w:val="0"/>
        <w:spacing w:before="0"/>
        <w:ind w:firstLine="510"/>
        <w:jc w:val="both"/>
        <w:rPr>
          <w:szCs w:val="22"/>
        </w:rPr>
      </w:pPr>
    </w:p>
    <w:p w:rsidR="00EF1336" w:rsidRPr="00EF1336" w:rsidRDefault="00EF1336" w:rsidP="00B10641">
      <w:pPr>
        <w:spacing w:before="0"/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 xml:space="preserve">-Ярославнефтеоргсинтез» </w:t>
      </w:r>
      <w:r w:rsidR="00F551FE">
        <w:rPr>
          <w:rFonts w:cs="Arial"/>
          <w:szCs w:val="22"/>
        </w:rPr>
        <w:t>(</w:t>
      </w:r>
      <w:r w:rsidRPr="00EF1336">
        <w:rPr>
          <w:rFonts w:cs="Arial"/>
          <w:szCs w:val="22"/>
        </w:rPr>
        <w:t>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</w:t>
      </w:r>
      <w:r w:rsidR="00F551FE">
        <w:rPr>
          <w:rFonts w:cs="Arial"/>
          <w:szCs w:val="22"/>
        </w:rPr>
        <w:t>)</w:t>
      </w:r>
      <w:r w:rsidRPr="00EF1336">
        <w:rPr>
          <w:rFonts w:cs="Arial"/>
          <w:szCs w:val="22"/>
        </w:rPr>
        <w:t>.</w:t>
      </w:r>
    </w:p>
    <w:p w:rsidR="00C46D14" w:rsidRDefault="00EF1336" w:rsidP="00B10641">
      <w:pPr>
        <w:suppressAutoHyphens/>
        <w:spacing w:before="0"/>
        <w:ind w:firstLine="34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</w:t>
      </w:r>
      <w:r w:rsidR="00C46D14">
        <w:rPr>
          <w:rFonts w:cs="Arial"/>
          <w:b/>
          <w:szCs w:val="22"/>
          <w:u w:val="single"/>
        </w:rPr>
        <w:t>оказания услуг</w:t>
      </w:r>
      <w:r w:rsidR="00C15B19" w:rsidRPr="00EF1336">
        <w:rPr>
          <w:rFonts w:cs="Arial"/>
          <w:b/>
          <w:szCs w:val="22"/>
          <w:u w:val="single"/>
        </w:rPr>
        <w:t>:</w:t>
      </w:r>
      <w:r w:rsidR="00C15B19" w:rsidRPr="00EF1336">
        <w:rPr>
          <w:rFonts w:cs="Arial"/>
          <w:szCs w:val="22"/>
        </w:rPr>
        <w:t xml:space="preserve"> </w:t>
      </w:r>
    </w:p>
    <w:p w:rsidR="00C46D14" w:rsidRDefault="00C46D14" w:rsidP="00B10641">
      <w:pPr>
        <w:suppressAutoHyphens/>
        <w:spacing w:before="0"/>
        <w:ind w:firstLine="340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Сроки </w:t>
      </w:r>
      <w:r>
        <w:rPr>
          <w:rFonts w:cs="Arial"/>
          <w:bCs/>
        </w:rPr>
        <w:t>оказания услуг по первому этапу – 28.09.2018 г.;</w:t>
      </w:r>
    </w:p>
    <w:p w:rsidR="00C46D14" w:rsidRPr="0092020C" w:rsidRDefault="00C46D14" w:rsidP="00B10641">
      <w:pPr>
        <w:suppressAutoHyphens/>
        <w:spacing w:before="0"/>
        <w:ind w:firstLine="340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Сроки оказания услуг по второму этапу </w:t>
      </w:r>
      <w:r>
        <w:rPr>
          <w:rFonts w:cs="Arial"/>
          <w:bCs/>
        </w:rPr>
        <w:t>– 31</w:t>
      </w:r>
      <w:r w:rsidRPr="0092020C">
        <w:rPr>
          <w:rFonts w:cs="Arial"/>
          <w:bCs/>
        </w:rPr>
        <w:t>.</w:t>
      </w:r>
      <w:r>
        <w:rPr>
          <w:rFonts w:cs="Arial"/>
          <w:bCs/>
        </w:rPr>
        <w:t>10</w:t>
      </w:r>
      <w:r w:rsidRPr="0092020C">
        <w:rPr>
          <w:rFonts w:cs="Arial"/>
          <w:bCs/>
        </w:rPr>
        <w:t>.2018</w:t>
      </w:r>
      <w:r>
        <w:rPr>
          <w:rFonts w:cs="Arial"/>
          <w:bCs/>
        </w:rPr>
        <w:t xml:space="preserve"> г.</w:t>
      </w:r>
      <w:r w:rsidRPr="0092020C">
        <w:rPr>
          <w:rFonts w:cs="Arial"/>
          <w:bCs/>
        </w:rPr>
        <w:t>;</w:t>
      </w:r>
    </w:p>
    <w:p w:rsidR="00FB096F" w:rsidRDefault="00C46D14" w:rsidP="00B10641">
      <w:pPr>
        <w:suppressAutoHyphens/>
        <w:spacing w:before="0"/>
        <w:ind w:firstLine="340"/>
        <w:jc w:val="both"/>
        <w:rPr>
          <w:rFonts w:cs="Arial"/>
          <w:b/>
          <w:szCs w:val="22"/>
          <w:u w:val="single"/>
        </w:rPr>
      </w:pPr>
      <w:r w:rsidRPr="00101D59">
        <w:rPr>
          <w:rFonts w:cs="Arial"/>
          <w:bCs/>
        </w:rPr>
        <w:t xml:space="preserve">Сроки оказания услуг по </w:t>
      </w:r>
      <w:r>
        <w:rPr>
          <w:rFonts w:cs="Arial"/>
          <w:bCs/>
        </w:rPr>
        <w:t>третьему</w:t>
      </w:r>
      <w:r w:rsidRPr="00101D59">
        <w:rPr>
          <w:rFonts w:cs="Arial"/>
          <w:bCs/>
        </w:rPr>
        <w:t xml:space="preserve"> этапу</w:t>
      </w:r>
      <w:r w:rsidRPr="0092020C">
        <w:rPr>
          <w:rFonts w:cs="Arial"/>
          <w:bCs/>
        </w:rPr>
        <w:t xml:space="preserve"> – </w:t>
      </w:r>
      <w:r>
        <w:rPr>
          <w:rFonts w:cs="Arial"/>
          <w:bCs/>
        </w:rPr>
        <w:t>23</w:t>
      </w:r>
      <w:r w:rsidRPr="0092020C">
        <w:rPr>
          <w:rFonts w:cs="Arial"/>
          <w:bCs/>
        </w:rPr>
        <w:t>.</w:t>
      </w:r>
      <w:r>
        <w:rPr>
          <w:rFonts w:cs="Arial"/>
          <w:bCs/>
        </w:rPr>
        <w:t>11.2018 г</w:t>
      </w:r>
      <w:r w:rsidR="00FB096F" w:rsidRPr="00FB096F">
        <w:rPr>
          <w:rFonts w:cs="Arial"/>
          <w:szCs w:val="22"/>
        </w:rPr>
        <w:t>.</w:t>
      </w:r>
    </w:p>
    <w:p w:rsidR="00C46D14" w:rsidRDefault="00EF1336" w:rsidP="00C46D14">
      <w:pPr>
        <w:ind w:firstLine="284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</w:p>
    <w:p w:rsidR="00C46D14" w:rsidRPr="00101D59" w:rsidRDefault="00C46D14" w:rsidP="00C46D14">
      <w:pPr>
        <w:ind w:firstLine="284"/>
        <w:jc w:val="both"/>
      </w:pPr>
      <w:r w:rsidRPr="00101D59">
        <w:t>Оплата оказания услуг производится поэтапно:</w:t>
      </w:r>
    </w:p>
    <w:p w:rsidR="00C46D14" w:rsidRPr="00101D59" w:rsidRDefault="00C46D14" w:rsidP="00C46D14">
      <w:pPr>
        <w:numPr>
          <w:ilvl w:val="0"/>
          <w:numId w:val="13"/>
        </w:numPr>
        <w:suppressAutoHyphens/>
        <w:spacing w:before="0"/>
        <w:ind w:left="709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По первому этапу, осуществляется в течение 90 календарных дней путем перечисления денежных средств на расчетный счет Исполнителя с даты подписания </w:t>
      </w:r>
      <w:r>
        <w:rPr>
          <w:rFonts w:cs="Arial"/>
          <w:bCs/>
        </w:rPr>
        <w:t>а</w:t>
      </w:r>
      <w:r w:rsidRPr="00101D59">
        <w:rPr>
          <w:rFonts w:cs="Arial"/>
          <w:bCs/>
        </w:rPr>
        <w:t>кта сдачи-приемки оказанных услуг и получения Заказчиком счета-фактуры.</w:t>
      </w:r>
    </w:p>
    <w:p w:rsidR="00C46D14" w:rsidRPr="00D936D4" w:rsidRDefault="00C46D14" w:rsidP="00C46D14">
      <w:pPr>
        <w:suppressAutoHyphens/>
        <w:ind w:firstLine="284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Основанием для подписания </w:t>
      </w:r>
      <w:r>
        <w:rPr>
          <w:rFonts w:cs="Arial"/>
          <w:bCs/>
        </w:rPr>
        <w:t>а</w:t>
      </w:r>
      <w:r w:rsidRPr="00101D59">
        <w:rPr>
          <w:rFonts w:cs="Arial"/>
          <w:bCs/>
        </w:rPr>
        <w:t>кта сдачи-приемки оказанных услуг по первому этапу является</w:t>
      </w:r>
      <w:r w:rsidRPr="00D936D4">
        <w:rPr>
          <w:rFonts w:cs="Arial"/>
          <w:bCs/>
        </w:rPr>
        <w:t>:</w:t>
      </w:r>
    </w:p>
    <w:p w:rsidR="00C46D14" w:rsidRDefault="00C46D14" w:rsidP="00C46D14">
      <w:pPr>
        <w:numPr>
          <w:ilvl w:val="0"/>
          <w:numId w:val="14"/>
        </w:numPr>
        <w:suppressAutoHyphens/>
        <w:spacing w:before="0"/>
        <w:ind w:left="709" w:hanging="283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окончание проведения Исполнителем </w:t>
      </w:r>
      <w:r w:rsidRPr="000E4C7C">
        <w:rPr>
          <w:rFonts w:cs="Arial"/>
          <w:bCs/>
        </w:rPr>
        <w:t>анализа документов, характеризующих пожарную опасность объектов защиты</w:t>
      </w:r>
      <w:r w:rsidRPr="00D936D4">
        <w:rPr>
          <w:rFonts w:cs="Arial"/>
          <w:bCs/>
        </w:rPr>
        <w:t>;</w:t>
      </w:r>
    </w:p>
    <w:p w:rsidR="00C46D14" w:rsidRPr="00101D59" w:rsidRDefault="00C46D14" w:rsidP="00C46D14">
      <w:pPr>
        <w:numPr>
          <w:ilvl w:val="0"/>
          <w:numId w:val="14"/>
        </w:numPr>
        <w:suppressAutoHyphens/>
        <w:spacing w:before="0"/>
        <w:ind w:left="709" w:hanging="283"/>
        <w:jc w:val="both"/>
        <w:rPr>
          <w:rFonts w:cs="Arial"/>
          <w:bCs/>
        </w:rPr>
      </w:pPr>
      <w:r>
        <w:rPr>
          <w:rFonts w:cs="Arial"/>
          <w:bCs/>
        </w:rPr>
        <w:t>п</w:t>
      </w:r>
      <w:r w:rsidRPr="00D936D4">
        <w:rPr>
          <w:rFonts w:cs="Arial"/>
          <w:bCs/>
        </w:rPr>
        <w:t>ереработка (корректировка) деклараций пожарной безопасности объектов защиты (при необходимости)</w:t>
      </w:r>
      <w:r>
        <w:rPr>
          <w:rFonts w:cs="Arial"/>
          <w:bCs/>
        </w:rPr>
        <w:t>.</w:t>
      </w:r>
    </w:p>
    <w:p w:rsidR="00C46D14" w:rsidRPr="00101D59" w:rsidRDefault="00C46D14" w:rsidP="00C46D14">
      <w:pPr>
        <w:numPr>
          <w:ilvl w:val="0"/>
          <w:numId w:val="13"/>
        </w:numPr>
        <w:suppressAutoHyphens/>
        <w:spacing w:before="0"/>
        <w:ind w:left="709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По второму этапу, осуществляется в течение 90 (девяносто) календарных дней путем перечисления денежных средств на расчетный счет Исполнителя с даты подписания </w:t>
      </w:r>
      <w:r>
        <w:rPr>
          <w:rFonts w:cs="Arial"/>
          <w:bCs/>
        </w:rPr>
        <w:t>а</w:t>
      </w:r>
      <w:r w:rsidRPr="00101D59">
        <w:rPr>
          <w:rFonts w:cs="Arial"/>
          <w:bCs/>
        </w:rPr>
        <w:t>кта сдачи-приемки оказанных услуг и получения Заказчиком счета-фактуры.</w:t>
      </w:r>
    </w:p>
    <w:p w:rsidR="00C46D14" w:rsidRDefault="00C46D14" w:rsidP="00C46D14">
      <w:pPr>
        <w:suppressAutoHyphens/>
        <w:ind w:firstLine="340"/>
        <w:jc w:val="both"/>
        <w:rPr>
          <w:rFonts w:cs="Arial"/>
          <w:bCs/>
        </w:rPr>
      </w:pPr>
      <w:r w:rsidRPr="00101D59">
        <w:rPr>
          <w:rFonts w:cs="Arial"/>
          <w:bCs/>
        </w:rPr>
        <w:t xml:space="preserve">Основанием для подписания </w:t>
      </w:r>
      <w:r>
        <w:rPr>
          <w:rFonts w:cs="Arial"/>
          <w:bCs/>
        </w:rPr>
        <w:t>а</w:t>
      </w:r>
      <w:r w:rsidRPr="00101D59">
        <w:rPr>
          <w:rFonts w:cs="Arial"/>
          <w:bCs/>
        </w:rPr>
        <w:t xml:space="preserve">кта сдачи-приемки оказанных </w:t>
      </w:r>
      <w:r>
        <w:rPr>
          <w:rFonts w:cs="Arial"/>
          <w:bCs/>
        </w:rPr>
        <w:t>услуг по второму этапу является</w:t>
      </w:r>
      <w:r w:rsidRPr="00D936D4">
        <w:rPr>
          <w:rFonts w:cs="Arial"/>
          <w:bCs/>
        </w:rPr>
        <w:t>:</w:t>
      </w:r>
    </w:p>
    <w:p w:rsidR="00C46D14" w:rsidRDefault="00C46D14" w:rsidP="00C46D14">
      <w:pPr>
        <w:numPr>
          <w:ilvl w:val="0"/>
          <w:numId w:val="15"/>
        </w:numPr>
        <w:suppressAutoHyphens/>
        <w:spacing w:before="0"/>
        <w:ind w:left="709" w:hanging="283"/>
        <w:jc w:val="both"/>
        <w:rPr>
          <w:rFonts w:cs="Arial"/>
          <w:bCs/>
        </w:rPr>
      </w:pPr>
      <w:r>
        <w:rPr>
          <w:rFonts w:cs="Arial"/>
          <w:bCs/>
        </w:rPr>
        <w:t>о</w:t>
      </w:r>
      <w:r w:rsidRPr="00D936D4">
        <w:rPr>
          <w:rFonts w:cs="Arial"/>
          <w:bCs/>
        </w:rPr>
        <w:t>бследование объектов защиты для получения объективных данных о состоянии пожарной безопасности, определение степени возможного возникновения пожара, степени риска последствий для имущества, а также жизни и здоровья людей, наличия условий для соответствия объектов защиты установлен</w:t>
      </w:r>
      <w:r>
        <w:rPr>
          <w:rFonts w:cs="Arial"/>
          <w:bCs/>
        </w:rPr>
        <w:t>ных противопожарным требованиям</w:t>
      </w:r>
      <w:r w:rsidRPr="00D936D4">
        <w:rPr>
          <w:rFonts w:cs="Arial"/>
          <w:bCs/>
        </w:rPr>
        <w:t>;</w:t>
      </w:r>
    </w:p>
    <w:p w:rsidR="00C46D14" w:rsidRPr="00D936D4" w:rsidRDefault="00C46D14" w:rsidP="00C46D14">
      <w:pPr>
        <w:numPr>
          <w:ilvl w:val="0"/>
          <w:numId w:val="15"/>
        </w:numPr>
        <w:suppressAutoHyphens/>
        <w:spacing w:before="0"/>
        <w:ind w:left="709" w:hanging="283"/>
        <w:jc w:val="both"/>
        <w:rPr>
          <w:rFonts w:cs="Arial"/>
          <w:bCs/>
        </w:rPr>
      </w:pPr>
      <w:r w:rsidRPr="00D936D4">
        <w:rPr>
          <w:rFonts w:cs="Arial"/>
          <w:bCs/>
        </w:rPr>
        <w:lastRenderedPageBreak/>
        <w:t>проведение необходимых расчетов по оценке пожа</w:t>
      </w:r>
      <w:r>
        <w:rPr>
          <w:rFonts w:cs="Arial"/>
          <w:bCs/>
        </w:rPr>
        <w:t>рного риска объектов защиты ОАО </w:t>
      </w:r>
      <w:r w:rsidRPr="00D936D4">
        <w:rPr>
          <w:rFonts w:cs="Arial"/>
          <w:bCs/>
        </w:rPr>
        <w:t>«</w:t>
      </w:r>
      <w:proofErr w:type="spellStart"/>
      <w:r w:rsidRPr="00D936D4">
        <w:rPr>
          <w:rFonts w:cs="Arial"/>
          <w:bCs/>
        </w:rPr>
        <w:t>Славнефть</w:t>
      </w:r>
      <w:proofErr w:type="spellEnd"/>
      <w:r w:rsidRPr="00D936D4">
        <w:rPr>
          <w:rFonts w:cs="Arial"/>
          <w:bCs/>
        </w:rPr>
        <w:t>-ЯНОС»;</w:t>
      </w:r>
    </w:p>
    <w:p w:rsidR="00C46D14" w:rsidRPr="00D936D4" w:rsidRDefault="00C46D14" w:rsidP="00C46D14">
      <w:pPr>
        <w:numPr>
          <w:ilvl w:val="0"/>
          <w:numId w:val="15"/>
        </w:numPr>
        <w:suppressAutoHyphens/>
        <w:spacing w:before="0"/>
        <w:ind w:left="709" w:hanging="283"/>
        <w:jc w:val="both"/>
        <w:rPr>
          <w:rFonts w:cs="Arial"/>
          <w:bCs/>
        </w:rPr>
      </w:pPr>
      <w:r w:rsidRPr="00D936D4">
        <w:rPr>
          <w:rFonts w:cs="Arial"/>
          <w:bCs/>
        </w:rPr>
        <w:t>подготовка материалов пожарного аудита о выполнении условий соответствия объектов защиты ОАО «</w:t>
      </w:r>
      <w:proofErr w:type="spellStart"/>
      <w:r w:rsidRPr="00D936D4">
        <w:rPr>
          <w:rFonts w:cs="Arial"/>
          <w:bCs/>
        </w:rPr>
        <w:t>Славнефть</w:t>
      </w:r>
      <w:proofErr w:type="spellEnd"/>
      <w:r w:rsidRPr="00D936D4">
        <w:rPr>
          <w:rFonts w:cs="Arial"/>
          <w:bCs/>
        </w:rPr>
        <w:t>-ЯНОС» требованиям пожарной безопасности.</w:t>
      </w:r>
    </w:p>
    <w:p w:rsidR="00C46D14" w:rsidRPr="00D936D4" w:rsidRDefault="00C46D14" w:rsidP="00C46D14">
      <w:pPr>
        <w:numPr>
          <w:ilvl w:val="0"/>
          <w:numId w:val="13"/>
        </w:numPr>
        <w:suppressAutoHyphens/>
        <w:spacing w:before="0"/>
        <w:ind w:left="709"/>
        <w:jc w:val="both"/>
        <w:rPr>
          <w:rFonts w:cs="Arial"/>
          <w:bCs/>
        </w:rPr>
      </w:pPr>
      <w:r>
        <w:rPr>
          <w:rFonts w:cs="Arial"/>
          <w:bCs/>
        </w:rPr>
        <w:t>По третьему этапу</w:t>
      </w:r>
      <w:r w:rsidRPr="00D936D4">
        <w:rPr>
          <w:rFonts w:cs="Arial"/>
          <w:bCs/>
        </w:rPr>
        <w:t>, осуществляется в течение 90 (девяносто) календарных дней путем перечисления денежных средств на расчетный счет Исполнителя с даты подписания акта сдачи-приемки оказанных услуг и получения Заказчиком счета-фактуры.</w:t>
      </w:r>
    </w:p>
    <w:p w:rsidR="002E0A46" w:rsidRPr="002E0A46" w:rsidRDefault="00C46D14" w:rsidP="00C46D14">
      <w:pPr>
        <w:jc w:val="both"/>
        <w:rPr>
          <w:rFonts w:cs="Arial"/>
          <w:szCs w:val="22"/>
        </w:rPr>
      </w:pPr>
      <w:r w:rsidRPr="00D936D4">
        <w:rPr>
          <w:rFonts w:cs="Arial"/>
          <w:bCs/>
        </w:rPr>
        <w:t xml:space="preserve">Основанием для подписания акта сдачи-приемки оказанных услуг по </w:t>
      </w:r>
      <w:r>
        <w:rPr>
          <w:rFonts w:cs="Arial"/>
          <w:bCs/>
        </w:rPr>
        <w:t>третьему</w:t>
      </w:r>
      <w:r w:rsidRPr="00D936D4">
        <w:rPr>
          <w:rFonts w:cs="Arial"/>
          <w:bCs/>
        </w:rPr>
        <w:t xml:space="preserve"> этапу является</w:t>
      </w:r>
      <w:r w:rsidRPr="00D936D4">
        <w:rPr>
          <w:rFonts w:cs="Arial"/>
        </w:rPr>
        <w:t xml:space="preserve"> </w:t>
      </w:r>
      <w:r w:rsidRPr="0092020C">
        <w:rPr>
          <w:rFonts w:cs="Arial"/>
        </w:rPr>
        <w:t>согласование с Главным Управлением МЧС России по Ярославской области результатов проведенной проверки</w:t>
      </w:r>
      <w:r w:rsidR="002E0A46" w:rsidRPr="002E0A46">
        <w:rPr>
          <w:rFonts w:cs="Arial"/>
          <w:szCs w:val="22"/>
        </w:rPr>
        <w:t>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714905">
        <w:rPr>
          <w:rFonts w:cs="Arial"/>
          <w:b/>
          <w:iCs/>
          <w:szCs w:val="22"/>
        </w:rPr>
        <w:t>2. Основные требования к продукту.</w:t>
      </w:r>
    </w:p>
    <w:p w:rsidR="007B3FBB" w:rsidRPr="007B3FBB" w:rsidRDefault="00C46D14" w:rsidP="00E767EC">
      <w:pPr>
        <w:autoSpaceDE w:val="0"/>
        <w:spacing w:before="0"/>
        <w:ind w:firstLine="510"/>
        <w:jc w:val="both"/>
        <w:rPr>
          <w:kern w:val="1"/>
          <w:lang w:eastAsia="ar-SA"/>
        </w:rPr>
      </w:pPr>
      <w:r>
        <w:rPr>
          <w:szCs w:val="22"/>
        </w:rPr>
        <w:t>Услуги</w:t>
      </w:r>
      <w:r w:rsidR="007B3FBB" w:rsidRPr="00CE72DF">
        <w:rPr>
          <w:szCs w:val="22"/>
        </w:rPr>
        <w:t xml:space="preserve"> должны быть </w:t>
      </w:r>
      <w:r>
        <w:rPr>
          <w:szCs w:val="22"/>
        </w:rPr>
        <w:t>оказаны</w:t>
      </w:r>
      <w:r w:rsidR="007B3FBB" w:rsidRPr="00CE72DF">
        <w:rPr>
          <w:szCs w:val="22"/>
        </w:rPr>
        <w:t xml:space="preserve"> с надлежащим качеством, </w:t>
      </w:r>
      <w:r w:rsidR="007B3FBB" w:rsidRPr="006B3D62">
        <w:rPr>
          <w:szCs w:val="22"/>
        </w:rPr>
        <w:t xml:space="preserve">в соответствии с </w:t>
      </w:r>
      <w:r w:rsidR="007B3FBB">
        <w:rPr>
          <w:szCs w:val="22"/>
        </w:rPr>
        <w:t xml:space="preserve">требованиями </w:t>
      </w:r>
      <w:r>
        <w:rPr>
          <w:szCs w:val="22"/>
        </w:rPr>
        <w:t>договора</w:t>
      </w:r>
      <w:r w:rsidR="007B3FBB">
        <w:rPr>
          <w:szCs w:val="22"/>
        </w:rPr>
        <w:t xml:space="preserve">, </w:t>
      </w:r>
      <w:r w:rsidR="007B3FBB" w:rsidRPr="00CE72DF">
        <w:rPr>
          <w:szCs w:val="22"/>
        </w:rPr>
        <w:t xml:space="preserve">в указанные сроки и отвечать требованиям </w:t>
      </w:r>
      <w:r w:rsidR="007B3FBB" w:rsidRPr="007B3FBB">
        <w:rPr>
          <w:kern w:val="1"/>
          <w:lang w:eastAsia="ar-SA"/>
        </w:rPr>
        <w:t xml:space="preserve">соответствующих стандартов, норм и </w:t>
      </w:r>
      <w:r>
        <w:rPr>
          <w:kern w:val="1"/>
          <w:lang w:eastAsia="ar-SA"/>
        </w:rPr>
        <w:t>правил</w:t>
      </w:r>
      <w:r w:rsidR="007B3FBB" w:rsidRPr="007B3FBB">
        <w:rPr>
          <w:kern w:val="1"/>
          <w:lang w:eastAsia="ar-SA"/>
        </w:rPr>
        <w:t>.</w:t>
      </w:r>
    </w:p>
    <w:p w:rsidR="00EF1336" w:rsidRDefault="00EF1336" w:rsidP="00965750">
      <w:pPr>
        <w:pStyle w:val="ac"/>
        <w:numPr>
          <w:ilvl w:val="0"/>
          <w:numId w:val="9"/>
        </w:numPr>
        <w:autoSpaceDE w:val="0"/>
        <w:jc w:val="both"/>
        <w:rPr>
          <w:rFonts w:cs="Arial"/>
          <w:b/>
          <w:iCs/>
          <w:szCs w:val="22"/>
        </w:rPr>
      </w:pPr>
      <w:r w:rsidRPr="00965750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551"/>
        <w:gridCol w:w="4253"/>
        <w:gridCol w:w="1304"/>
        <w:gridCol w:w="1559"/>
      </w:tblGrid>
      <w:tr w:rsidR="00671586" w:rsidRPr="00671586" w:rsidTr="00B10641">
        <w:trPr>
          <w:trHeight w:val="300"/>
          <w:tblHeader/>
        </w:trPr>
        <w:tc>
          <w:tcPr>
            <w:tcW w:w="539" w:type="dxa"/>
            <w:vMerge w:val="restart"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 xml:space="preserve">Требование </w:t>
            </w:r>
            <w:r w:rsidRPr="00671586">
              <w:rPr>
                <w:rFonts w:cs="Arial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3" w:type="dxa"/>
            <w:vMerge w:val="restart"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04" w:type="dxa"/>
            <w:vMerge w:val="restart"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hideMark/>
          </w:tcPr>
          <w:p w:rsidR="00671586" w:rsidRPr="00671586" w:rsidRDefault="00671586" w:rsidP="006B40A6">
            <w:pPr>
              <w:ind w:left="-108" w:right="-108"/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Условия соответствия</w:t>
            </w:r>
          </w:p>
        </w:tc>
      </w:tr>
      <w:tr w:rsidR="00671586" w:rsidRPr="00671586" w:rsidTr="00B10641">
        <w:trPr>
          <w:trHeight w:val="450"/>
          <w:tblHeader/>
        </w:trPr>
        <w:tc>
          <w:tcPr>
            <w:tcW w:w="539" w:type="dxa"/>
            <w:vMerge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hideMark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671586" w:rsidRPr="00671586" w:rsidTr="00B10641">
        <w:trPr>
          <w:trHeight w:val="164"/>
          <w:tblHeader/>
        </w:trPr>
        <w:tc>
          <w:tcPr>
            <w:tcW w:w="539" w:type="dxa"/>
            <w:shd w:val="clear" w:color="auto" w:fill="D9D9D9"/>
            <w:noWrap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D9D9D9"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4253" w:type="dxa"/>
            <w:shd w:val="clear" w:color="auto" w:fill="D9D9D9"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304" w:type="dxa"/>
            <w:shd w:val="clear" w:color="auto" w:fill="D9D9D9"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:rsidR="00671586" w:rsidRPr="00671586" w:rsidRDefault="00671586" w:rsidP="006B40A6">
            <w:pPr>
              <w:rPr>
                <w:rFonts w:cs="Arial"/>
                <w:b/>
                <w:sz w:val="20"/>
                <w:szCs w:val="20"/>
              </w:rPr>
            </w:pPr>
            <w:r w:rsidRPr="00671586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671586" w:rsidRPr="00671586" w:rsidTr="00B10641">
        <w:trPr>
          <w:trHeight w:val="164"/>
        </w:trPr>
        <w:tc>
          <w:tcPr>
            <w:tcW w:w="539" w:type="dxa"/>
            <w:shd w:val="clear" w:color="auto" w:fill="auto"/>
            <w:noWrap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Наличие разрешительных документов на данный вид деятельности в соответствии с законодательством Российской Федерации</w:t>
            </w:r>
          </w:p>
        </w:tc>
        <w:tc>
          <w:tcPr>
            <w:tcW w:w="4253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 xml:space="preserve">- Копия действующего свидетельства об аккредитации на осуществление деятельности по обследованию объектов защиты, проведению расчетов по оценке пожарного риска, подготовка вывода о выполнении (невыполнении) условий соответствия объекта защиты требованиям пожарной безопасности и разработка мер по обеспечению выполнения условий, при которых объект защиты будет соответствовать требованиям пожарной безопасности; </w:t>
            </w:r>
          </w:p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 xml:space="preserve">- Копии сертификатов соответствия требованиям ГОСТ ИСО 9001-2015, ИСО 14001-2007, </w:t>
            </w:r>
            <w:r w:rsidRPr="00671586">
              <w:rPr>
                <w:rFonts w:cs="Arial"/>
                <w:sz w:val="20"/>
                <w:szCs w:val="20"/>
                <w:lang w:val="en-US"/>
              </w:rPr>
              <w:t>OHSAS</w:t>
            </w:r>
            <w:r w:rsidRPr="00671586">
              <w:rPr>
                <w:rFonts w:cs="Arial"/>
                <w:sz w:val="20"/>
                <w:szCs w:val="20"/>
              </w:rPr>
              <w:t xml:space="preserve"> 18001-2007</w:t>
            </w:r>
          </w:p>
        </w:tc>
        <w:tc>
          <w:tcPr>
            <w:tcW w:w="1304" w:type="dxa"/>
            <w:shd w:val="clear" w:color="auto" w:fill="auto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671586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559" w:type="dxa"/>
            <w:shd w:val="clear" w:color="auto" w:fill="auto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671586">
              <w:rPr>
                <w:rFonts w:cs="Arial"/>
                <w:sz w:val="20"/>
                <w:szCs w:val="20"/>
              </w:rPr>
              <w:t>аличие</w:t>
            </w:r>
          </w:p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</w:p>
        </w:tc>
      </w:tr>
      <w:tr w:rsidR="00671586" w:rsidRPr="00671586" w:rsidTr="00B10641">
        <w:trPr>
          <w:trHeight w:val="164"/>
        </w:trPr>
        <w:tc>
          <w:tcPr>
            <w:tcW w:w="539" w:type="dxa"/>
            <w:shd w:val="clear" w:color="auto" w:fill="auto"/>
            <w:noWrap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Наличие опыта работы по проведению независимой оценки пожарного риска (аудит пожарной безопасности) в соответствии с Федеральным законом от 22.07.2008 №123-ФЗ «Технический регламент о требованиях пожарной безопасности»</w:t>
            </w:r>
          </w:p>
        </w:tc>
        <w:tc>
          <w:tcPr>
            <w:tcW w:w="4253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 xml:space="preserve">Справка об опыте работы на опасных производственных объектах за последние три года </w:t>
            </w:r>
            <w:r w:rsidR="009D28EF">
              <w:rPr>
                <w:rFonts w:cs="Arial"/>
                <w:sz w:val="20"/>
                <w:szCs w:val="20"/>
              </w:rPr>
              <w:t xml:space="preserve">(Форма 7) </w:t>
            </w:r>
            <w:r w:rsidRPr="00671586">
              <w:rPr>
                <w:rFonts w:cs="Arial"/>
                <w:sz w:val="20"/>
                <w:szCs w:val="20"/>
              </w:rPr>
              <w:t>за подписью руководителя организации (копии титульных листов договоров)</w:t>
            </w:r>
          </w:p>
        </w:tc>
        <w:tc>
          <w:tcPr>
            <w:tcW w:w="1304" w:type="dxa"/>
            <w:shd w:val="clear" w:color="000000" w:fill="FFFFFF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</w:t>
            </w:r>
            <w:r w:rsidRPr="00671586">
              <w:rPr>
                <w:rFonts w:cs="Arial"/>
                <w:sz w:val="20"/>
                <w:szCs w:val="20"/>
              </w:rPr>
              <w:t>т.</w:t>
            </w:r>
          </w:p>
        </w:tc>
        <w:tc>
          <w:tcPr>
            <w:tcW w:w="1559" w:type="dxa"/>
            <w:shd w:val="clear" w:color="auto" w:fill="auto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 договоров</w:t>
            </w:r>
            <w:r w:rsidRPr="00671586">
              <w:rPr>
                <w:rFonts w:cs="Arial"/>
                <w:sz w:val="20"/>
                <w:szCs w:val="20"/>
              </w:rPr>
              <w:t xml:space="preserve"> и более</w:t>
            </w:r>
          </w:p>
        </w:tc>
      </w:tr>
      <w:tr w:rsidR="00671586" w:rsidRPr="00671586" w:rsidTr="00B10641">
        <w:trPr>
          <w:trHeight w:val="819"/>
        </w:trPr>
        <w:tc>
          <w:tcPr>
            <w:tcW w:w="539" w:type="dxa"/>
            <w:shd w:val="clear" w:color="auto" w:fill="auto"/>
            <w:noWrap/>
          </w:tcPr>
          <w:p w:rsidR="00671586" w:rsidRPr="00671586" w:rsidRDefault="00671586" w:rsidP="00671586">
            <w:pPr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Наличие квалифицированного персонала</w:t>
            </w:r>
          </w:p>
        </w:tc>
        <w:tc>
          <w:tcPr>
            <w:tcW w:w="4253" w:type="dxa"/>
            <w:shd w:val="clear" w:color="auto" w:fill="auto"/>
          </w:tcPr>
          <w:p w:rsidR="00671586" w:rsidRPr="00671586" w:rsidRDefault="00671586" w:rsidP="006B40A6">
            <w:pPr>
              <w:jc w:val="both"/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</w:t>
            </w:r>
            <w:r w:rsidR="009D28EF">
              <w:rPr>
                <w:rFonts w:cs="Arial"/>
                <w:sz w:val="20"/>
                <w:szCs w:val="20"/>
              </w:rPr>
              <w:t xml:space="preserve"> (Форма 8)</w:t>
            </w:r>
            <w:r w:rsidRPr="00671586">
              <w:rPr>
                <w:rFonts w:cs="Arial"/>
                <w:sz w:val="20"/>
                <w:szCs w:val="20"/>
              </w:rPr>
              <w:t>.</w:t>
            </w:r>
          </w:p>
          <w:p w:rsidR="00671586" w:rsidRPr="00671586" w:rsidRDefault="00671586" w:rsidP="006B40A6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Копии свидетельств специалистов об аккредитации на осуществление деятельности по обследованию объектов защиты, проведению расчетов, по оценке пожарного риска</w:t>
            </w:r>
          </w:p>
        </w:tc>
        <w:tc>
          <w:tcPr>
            <w:tcW w:w="1304" w:type="dxa"/>
            <w:shd w:val="clear" w:color="000000" w:fill="FFFFFF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</w:t>
            </w:r>
            <w:r w:rsidRPr="00671586">
              <w:rPr>
                <w:rFonts w:cs="Arial"/>
                <w:sz w:val="20"/>
                <w:szCs w:val="20"/>
              </w:rPr>
              <w:t>ел.</w:t>
            </w:r>
          </w:p>
        </w:tc>
        <w:tc>
          <w:tcPr>
            <w:tcW w:w="1559" w:type="dxa"/>
            <w:shd w:val="clear" w:color="auto" w:fill="auto"/>
          </w:tcPr>
          <w:p w:rsidR="00671586" w:rsidRPr="00671586" w:rsidRDefault="00671586" w:rsidP="006B40A6">
            <w:pPr>
              <w:rPr>
                <w:rFonts w:cs="Arial"/>
                <w:sz w:val="20"/>
                <w:szCs w:val="20"/>
              </w:rPr>
            </w:pPr>
            <w:r w:rsidRPr="00671586">
              <w:rPr>
                <w:rFonts w:cs="Arial"/>
                <w:sz w:val="20"/>
                <w:szCs w:val="20"/>
              </w:rPr>
              <w:t>5 и более</w:t>
            </w:r>
          </w:p>
        </w:tc>
      </w:tr>
    </w:tbl>
    <w:p w:rsidR="0067773E" w:rsidRPr="0067773E" w:rsidRDefault="0067773E" w:rsidP="00B10641">
      <w:pPr>
        <w:autoSpaceDE w:val="0"/>
        <w:spacing w:before="0"/>
        <w:jc w:val="both"/>
        <w:rPr>
          <w:rFonts w:cs="Arial"/>
          <w:b/>
          <w:iCs/>
          <w:sz w:val="16"/>
          <w:szCs w:val="16"/>
        </w:rPr>
      </w:pPr>
    </w:p>
    <w:p w:rsidR="009D3D7C" w:rsidRPr="008C01D0" w:rsidRDefault="00BF0EF3" w:rsidP="00B10641">
      <w:pPr>
        <w:autoSpaceDE w:val="0"/>
        <w:spacing w:before="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C46D14" w:rsidRPr="00BB66B2" w:rsidRDefault="00C46D14" w:rsidP="00B10641">
      <w:pPr>
        <w:numPr>
          <w:ilvl w:val="0"/>
          <w:numId w:val="16"/>
        </w:numPr>
        <w:shd w:val="clear" w:color="auto" w:fill="FFFFFF"/>
        <w:tabs>
          <w:tab w:val="left" w:pos="709"/>
        </w:tabs>
        <w:suppressAutoHyphens/>
        <w:spacing w:before="0"/>
        <w:ind w:left="709"/>
        <w:jc w:val="both"/>
        <w:rPr>
          <w:rFonts w:cs="Arial"/>
          <w:lang w:eastAsia="ar-SA"/>
        </w:rPr>
      </w:pPr>
      <w:r w:rsidRPr="00763457">
        <w:rPr>
          <w:rFonts w:cs="Arial"/>
          <w:lang w:eastAsia="ar-SA"/>
        </w:rPr>
        <w:t xml:space="preserve">Своевременно и </w:t>
      </w:r>
      <w:r>
        <w:rPr>
          <w:rFonts w:cs="Arial"/>
          <w:lang w:eastAsia="ar-SA"/>
        </w:rPr>
        <w:t>качественно оказывать услуги по проведению независимой</w:t>
      </w:r>
      <w:r w:rsidRPr="00BB66B2">
        <w:rPr>
          <w:rFonts w:cs="Arial"/>
          <w:lang w:eastAsia="ar-SA"/>
        </w:rPr>
        <w:t xml:space="preserve"> оценки</w:t>
      </w:r>
      <w:r w:rsidRPr="00BB66B2">
        <w:rPr>
          <w:rFonts w:cs="Arial"/>
          <w:bCs/>
          <w:lang w:eastAsia="ar-SA"/>
        </w:rPr>
        <w:t xml:space="preserve"> пожарного риска (аудит пожарной безопасности) объектов защиты ОАО «</w:t>
      </w:r>
      <w:proofErr w:type="spellStart"/>
      <w:r w:rsidRPr="00BB66B2">
        <w:rPr>
          <w:rFonts w:cs="Arial"/>
          <w:bCs/>
          <w:lang w:eastAsia="ar-SA"/>
        </w:rPr>
        <w:t>Славнефть</w:t>
      </w:r>
      <w:proofErr w:type="spellEnd"/>
      <w:r w:rsidRPr="00BB66B2">
        <w:rPr>
          <w:rFonts w:cs="Arial"/>
          <w:bCs/>
          <w:lang w:eastAsia="ar-SA"/>
        </w:rPr>
        <w:t>-ЯНОС».</w:t>
      </w:r>
    </w:p>
    <w:p w:rsidR="00C46D14" w:rsidRPr="002333E2" w:rsidRDefault="00C46D14" w:rsidP="00B10641">
      <w:pPr>
        <w:numPr>
          <w:ilvl w:val="0"/>
          <w:numId w:val="16"/>
        </w:numPr>
        <w:shd w:val="clear" w:color="auto" w:fill="FFFFFF"/>
        <w:tabs>
          <w:tab w:val="left" w:pos="709"/>
        </w:tabs>
        <w:suppressAutoHyphens/>
        <w:spacing w:before="0"/>
        <w:ind w:left="709"/>
        <w:jc w:val="both"/>
        <w:rPr>
          <w:rFonts w:cs="Arial"/>
          <w:lang w:eastAsia="ar-SA"/>
        </w:rPr>
      </w:pPr>
      <w:r w:rsidRPr="002333E2">
        <w:rPr>
          <w:rFonts w:cs="Arial"/>
          <w:lang w:eastAsia="ar-SA"/>
        </w:rPr>
        <w:lastRenderedPageBreak/>
        <w:t xml:space="preserve">Организовать сбор исходных данных, направив на объекты </w:t>
      </w:r>
      <w:r w:rsidRPr="00BB66B2">
        <w:rPr>
          <w:rFonts w:cs="Arial"/>
          <w:bCs/>
          <w:lang w:eastAsia="ar-SA"/>
        </w:rPr>
        <w:t>ОАО «</w:t>
      </w:r>
      <w:proofErr w:type="spellStart"/>
      <w:r w:rsidRPr="00BB66B2">
        <w:rPr>
          <w:rFonts w:cs="Arial"/>
          <w:bCs/>
          <w:lang w:eastAsia="ar-SA"/>
        </w:rPr>
        <w:t>Славнефть</w:t>
      </w:r>
      <w:proofErr w:type="spellEnd"/>
      <w:r w:rsidRPr="00BB66B2">
        <w:rPr>
          <w:rFonts w:cs="Arial"/>
          <w:bCs/>
          <w:lang w:eastAsia="ar-SA"/>
        </w:rPr>
        <w:t>-ЯНОС»</w:t>
      </w:r>
      <w:r w:rsidRPr="000454D6">
        <w:rPr>
          <w:rFonts w:cs="Arial"/>
          <w:lang w:eastAsia="ar-SA"/>
        </w:rPr>
        <w:t xml:space="preserve"> квалифицированных работников, обученных правилам безопасного оказания услуг</w:t>
      </w:r>
      <w:r>
        <w:rPr>
          <w:rFonts w:cs="Arial"/>
          <w:lang w:eastAsia="ar-SA"/>
        </w:rPr>
        <w:br/>
        <w:t xml:space="preserve">и </w:t>
      </w:r>
      <w:r w:rsidRPr="000454D6">
        <w:rPr>
          <w:rFonts w:cs="Arial"/>
          <w:lang w:eastAsia="ar-SA"/>
        </w:rPr>
        <w:t>имеющих необходимые допуски</w:t>
      </w:r>
      <w:r w:rsidRPr="002333E2">
        <w:rPr>
          <w:rFonts w:cs="Arial"/>
          <w:lang w:eastAsia="ar-SA"/>
        </w:rPr>
        <w:t>.</w:t>
      </w:r>
    </w:p>
    <w:p w:rsidR="00C46D14" w:rsidRPr="002333E2" w:rsidRDefault="00C46D14" w:rsidP="00B10641">
      <w:pPr>
        <w:numPr>
          <w:ilvl w:val="0"/>
          <w:numId w:val="16"/>
        </w:numPr>
        <w:shd w:val="clear" w:color="auto" w:fill="FFFFFF"/>
        <w:tabs>
          <w:tab w:val="left" w:pos="709"/>
        </w:tabs>
        <w:suppressAutoHyphens/>
        <w:spacing w:before="0"/>
        <w:ind w:left="709"/>
        <w:jc w:val="both"/>
        <w:rPr>
          <w:rFonts w:cs="Arial"/>
          <w:lang w:eastAsia="ar-SA"/>
        </w:rPr>
      </w:pPr>
      <w:r w:rsidRPr="002333E2">
        <w:rPr>
          <w:rFonts w:cs="Arial"/>
          <w:lang w:eastAsia="ar-SA"/>
        </w:rPr>
        <w:t>Уведомить Заказчика о непредвиденных обсто</w:t>
      </w:r>
      <w:r>
        <w:rPr>
          <w:rFonts w:cs="Arial"/>
          <w:lang w:eastAsia="ar-SA"/>
        </w:rPr>
        <w:t>ятельствах, возникающих в связи</w:t>
      </w:r>
      <w:r>
        <w:rPr>
          <w:rFonts w:cs="Arial"/>
          <w:lang w:eastAsia="ar-SA"/>
        </w:rPr>
        <w:br/>
      </w:r>
      <w:r w:rsidRPr="002333E2">
        <w:rPr>
          <w:rFonts w:cs="Arial"/>
          <w:lang w:eastAsia="ar-SA"/>
        </w:rPr>
        <w:t>с исполнением Договора.</w:t>
      </w:r>
    </w:p>
    <w:p w:rsidR="00C46D14" w:rsidRPr="002333E2" w:rsidRDefault="00C46D14" w:rsidP="00B10641">
      <w:pPr>
        <w:numPr>
          <w:ilvl w:val="0"/>
          <w:numId w:val="16"/>
        </w:numPr>
        <w:shd w:val="clear" w:color="auto" w:fill="FFFFFF"/>
        <w:tabs>
          <w:tab w:val="left" w:pos="709"/>
        </w:tabs>
        <w:suppressAutoHyphens/>
        <w:spacing w:before="0"/>
        <w:ind w:left="709"/>
        <w:jc w:val="both"/>
        <w:rPr>
          <w:rFonts w:cs="Arial"/>
          <w:lang w:eastAsia="ar-SA"/>
        </w:rPr>
      </w:pPr>
      <w:r w:rsidRPr="002333E2">
        <w:rPr>
          <w:rFonts w:cs="Arial"/>
          <w:lang w:eastAsia="ar-SA"/>
        </w:rPr>
        <w:t>Нести ответственность за проведение о</w:t>
      </w:r>
      <w:r>
        <w:rPr>
          <w:rFonts w:cs="Arial"/>
          <w:lang w:eastAsia="ar-SA"/>
        </w:rPr>
        <w:t>казываемых услуг в соответствии</w:t>
      </w:r>
      <w:r>
        <w:rPr>
          <w:rFonts w:cs="Arial"/>
          <w:lang w:eastAsia="ar-SA"/>
        </w:rPr>
        <w:br/>
      </w:r>
      <w:r w:rsidRPr="002333E2">
        <w:rPr>
          <w:rFonts w:cs="Arial"/>
          <w:lang w:eastAsia="ar-SA"/>
        </w:rPr>
        <w:t>с требованиями руководящих документов в виде возмещения нанесенного ущерба.</w:t>
      </w:r>
    </w:p>
    <w:p w:rsidR="00965750" w:rsidRPr="003F3EC2" w:rsidRDefault="00965750" w:rsidP="00725E50">
      <w:pPr>
        <w:autoSpaceDE w:val="0"/>
        <w:ind w:firstLine="510"/>
        <w:jc w:val="both"/>
        <w:rPr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</w:t>
      </w:r>
      <w:r w:rsidR="00DA656A">
        <w:rPr>
          <w:rFonts w:cs="Arial"/>
          <w:szCs w:val="22"/>
        </w:rPr>
        <w:t xml:space="preserve"> </w:t>
      </w:r>
      <w:proofErr w:type="spellStart"/>
      <w:r w:rsidR="0045788C">
        <w:rPr>
          <w:rFonts w:cs="Arial"/>
          <w:szCs w:val="22"/>
        </w:rPr>
        <w:t>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9857EC">
        <w:rPr>
          <w:szCs w:val="22"/>
        </w:rPr>
        <w:t xml:space="preserve">делать </w:t>
      </w:r>
      <w:r w:rsidRPr="00256154">
        <w:rPr>
          <w:szCs w:val="22"/>
        </w:rPr>
        <w:t xml:space="preserve">оферты </w:t>
      </w:r>
      <w:r w:rsidR="008761AE" w:rsidRPr="00256154">
        <w:rPr>
          <w:szCs w:val="22"/>
        </w:rPr>
        <w:t>№</w:t>
      </w:r>
      <w:r w:rsidR="00F378F4">
        <w:rPr>
          <w:szCs w:val="22"/>
        </w:rPr>
        <w:t xml:space="preserve"> </w:t>
      </w:r>
      <w:r w:rsidR="005C0C6F" w:rsidRPr="00256154">
        <w:rPr>
          <w:szCs w:val="22"/>
        </w:rPr>
        <w:t>3</w:t>
      </w:r>
      <w:r w:rsidR="00256154" w:rsidRPr="00256154">
        <w:rPr>
          <w:szCs w:val="22"/>
        </w:rPr>
        <w:t>42</w:t>
      </w:r>
      <w:r w:rsidR="008761AE" w:rsidRPr="00256154">
        <w:rPr>
          <w:szCs w:val="22"/>
        </w:rPr>
        <w:t>-КР</w:t>
      </w:r>
      <w:r w:rsidR="008761AE" w:rsidRPr="009857EC">
        <w:rPr>
          <w:szCs w:val="22"/>
        </w:rPr>
        <w:t>-</w:t>
      </w:r>
      <w:bookmarkStart w:id="0" w:name="_GoBack"/>
      <w:bookmarkEnd w:id="0"/>
      <w:r w:rsidR="008761AE" w:rsidRPr="00F378F4">
        <w:rPr>
          <w:szCs w:val="22"/>
        </w:rPr>
        <w:t>201</w:t>
      </w:r>
      <w:r w:rsidR="005A3E2C" w:rsidRPr="00F378F4">
        <w:rPr>
          <w:szCs w:val="22"/>
        </w:rPr>
        <w:t>8</w:t>
      </w:r>
      <w:r w:rsidRPr="00F378F4">
        <w:rPr>
          <w:szCs w:val="22"/>
        </w:rPr>
        <w:t xml:space="preserve"> от </w:t>
      </w:r>
      <w:r w:rsidR="00F378F4" w:rsidRPr="00F378F4">
        <w:rPr>
          <w:szCs w:val="22"/>
        </w:rPr>
        <w:t>26.07.2018 г.</w:t>
      </w:r>
      <w:r w:rsidRPr="00F378F4">
        <w:rPr>
          <w:szCs w:val="22"/>
        </w:rPr>
        <w:t>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>платить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>заключить с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 xml:space="preserve">-ЯНОС» договор </w:t>
      </w:r>
      <w:r w:rsidR="0074540B" w:rsidRPr="00A34B97">
        <w:rPr>
          <w:b/>
          <w:szCs w:val="22"/>
        </w:rPr>
        <w:t>на</w:t>
      </w:r>
      <w:r w:rsidRPr="00A34B97">
        <w:rPr>
          <w:b/>
          <w:szCs w:val="22"/>
        </w:rPr>
        <w:t xml:space="preserve"> </w:t>
      </w:r>
      <w:r w:rsidR="00351C63" w:rsidRPr="00351C63">
        <w:rPr>
          <w:rFonts w:cs="Arial"/>
          <w:b/>
        </w:rPr>
        <w:t xml:space="preserve">оказание услуги по проведению независимой </w:t>
      </w:r>
      <w:r w:rsidR="00351C63" w:rsidRPr="00351C63">
        <w:rPr>
          <w:rFonts w:cs="Arial"/>
          <w:b/>
          <w:bCs/>
        </w:rPr>
        <w:t>оценки пожарного риска (аудит пожарной безопасности) объектов защиты ОАО «</w:t>
      </w:r>
      <w:proofErr w:type="spellStart"/>
      <w:r w:rsidR="00351C63" w:rsidRPr="00351C63">
        <w:rPr>
          <w:rFonts w:cs="Arial"/>
          <w:b/>
          <w:bCs/>
        </w:rPr>
        <w:t>Славнефть</w:t>
      </w:r>
      <w:proofErr w:type="spellEnd"/>
      <w:r w:rsidR="00351C63" w:rsidRPr="00351C63">
        <w:rPr>
          <w:rFonts w:cs="Arial"/>
          <w:b/>
          <w:bCs/>
        </w:rPr>
        <w:t>-ЯНОС»</w:t>
      </w:r>
      <w:r w:rsidR="00BA26EC" w:rsidRPr="00351C63">
        <w:rPr>
          <w:b/>
          <w:szCs w:val="22"/>
        </w:rPr>
        <w:t>,</w:t>
      </w:r>
      <w:r w:rsidR="00BA26EC">
        <w:rPr>
          <w:b/>
          <w:szCs w:val="22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Cs w:val="22"/>
        </w:rPr>
        <w:t>Славнефть</w:t>
      </w:r>
      <w:proofErr w:type="spellEnd"/>
      <w:r w:rsidRPr="00D25AB1">
        <w:rPr>
          <w:szCs w:val="22"/>
        </w:rPr>
        <w:t>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</w:t>
      </w:r>
      <w:proofErr w:type="spellStart"/>
      <w:r w:rsidRPr="00C60276">
        <w:rPr>
          <w:szCs w:val="22"/>
        </w:rPr>
        <w:t>Славнефть</w:t>
      </w:r>
      <w:proofErr w:type="spellEnd"/>
      <w:r w:rsidRPr="00C60276">
        <w:rPr>
          <w:szCs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="00B445D7" w:rsidRPr="00707A8E">
        <w:rPr>
          <w:rFonts w:cs="Arial"/>
          <w:szCs w:val="22"/>
        </w:rPr>
        <w:t>Славнефть</w:t>
      </w:r>
      <w:proofErr w:type="spellEnd"/>
      <w:r w:rsidR="00B445D7" w:rsidRPr="00707A8E">
        <w:rPr>
          <w:rFonts w:cs="Arial"/>
          <w:szCs w:val="22"/>
        </w:rPr>
        <w:t>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lastRenderedPageBreak/>
        <w:t xml:space="preserve">Форма </w:t>
      </w:r>
      <w:r w:rsidR="000548CD">
        <w:rPr>
          <w:b/>
        </w:rPr>
        <w:t>5</w:t>
      </w:r>
      <w:r w:rsidRPr="00845BB6">
        <w:rPr>
          <w:b/>
        </w:rPr>
        <w:t xml:space="preserve">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E2183A" w:rsidRDefault="00E2183A" w:rsidP="00F30C65">
      <w:pPr>
        <w:jc w:val="center"/>
        <w:rPr>
          <w:rFonts w:ascii="Times New Roman" w:hAnsi="Times New Roman"/>
          <w:b/>
          <w:szCs w:val="22"/>
        </w:rPr>
      </w:pPr>
    </w:p>
    <w:p w:rsidR="001B4EF6" w:rsidRDefault="001B4EF6" w:rsidP="00F30C65">
      <w:pPr>
        <w:jc w:val="center"/>
        <w:rPr>
          <w:rFonts w:ascii="Times New Roman" w:hAnsi="Times New Roman"/>
          <w:b/>
          <w:szCs w:val="22"/>
        </w:rPr>
      </w:pP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500"/>
      </w:tblGrid>
      <w:tr w:rsidR="00F30C65" w:rsidRPr="00F30C65" w:rsidTr="00B50481">
        <w:trPr>
          <w:trHeight w:val="363"/>
        </w:trPr>
        <w:tc>
          <w:tcPr>
            <w:tcW w:w="4962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4500" w:type="dxa"/>
          </w:tcPr>
          <w:p w:rsidR="00F30C65" w:rsidRPr="00E2183A" w:rsidRDefault="00351C63" w:rsidP="00A34B97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51C63">
              <w:rPr>
                <w:rFonts w:ascii="Times New Roman" w:hAnsi="Times New Roman"/>
                <w:sz w:val="24"/>
              </w:rPr>
              <w:t>Оказание услуги по проведению независимой оценки пожарного риска (аудит пожарной безопасности) объектов защиты ОАО «</w:t>
            </w:r>
            <w:proofErr w:type="spellStart"/>
            <w:r w:rsidRPr="00351C63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351C63">
              <w:rPr>
                <w:rFonts w:ascii="Times New Roman" w:hAnsi="Times New Roman"/>
                <w:sz w:val="24"/>
              </w:rPr>
              <w:t>-ЯНОС»</w:t>
            </w:r>
          </w:p>
        </w:tc>
      </w:tr>
      <w:tr w:rsidR="00F30C65" w:rsidRPr="00F30C65" w:rsidTr="00B50481">
        <w:trPr>
          <w:trHeight w:val="386"/>
        </w:trPr>
        <w:tc>
          <w:tcPr>
            <w:tcW w:w="4962" w:type="dxa"/>
          </w:tcPr>
          <w:p w:rsidR="00F30C65" w:rsidRPr="00F30C65" w:rsidRDefault="00845BB6" w:rsidP="00351C6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</w:t>
            </w:r>
            <w:r w:rsidR="00351C63">
              <w:rPr>
                <w:rFonts w:ascii="Times New Roman" w:hAnsi="Times New Roman"/>
                <w:sz w:val="24"/>
              </w:rPr>
              <w:t>оказания услуг</w:t>
            </w:r>
          </w:p>
        </w:tc>
        <w:tc>
          <w:tcPr>
            <w:tcW w:w="4500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1DC1" w:rsidRPr="00F30C65" w:rsidTr="00B50481">
        <w:trPr>
          <w:trHeight w:val="421"/>
        </w:trPr>
        <w:tc>
          <w:tcPr>
            <w:tcW w:w="4962" w:type="dxa"/>
          </w:tcPr>
          <w:p w:rsidR="003B1DC1" w:rsidRPr="00223534" w:rsidRDefault="003B1DC1" w:rsidP="00351C6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223534">
              <w:rPr>
                <w:rFonts w:ascii="Times New Roman" w:hAnsi="Times New Roman"/>
                <w:sz w:val="24"/>
              </w:rPr>
              <w:t xml:space="preserve">Стоимость </w:t>
            </w:r>
            <w:r w:rsidR="00351C63">
              <w:rPr>
                <w:rFonts w:ascii="Times New Roman" w:hAnsi="Times New Roman"/>
                <w:sz w:val="24"/>
              </w:rPr>
              <w:t>услуг</w:t>
            </w:r>
            <w:r w:rsidRPr="00223534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500" w:type="dxa"/>
          </w:tcPr>
          <w:p w:rsidR="003B1DC1" w:rsidRPr="00BD27D2" w:rsidRDefault="003B1DC1" w:rsidP="003B1D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548CD" w:rsidRPr="00F30C65" w:rsidTr="00B50481">
        <w:trPr>
          <w:trHeight w:val="26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337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23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-ЯНОС». Так же мы признаем право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F30C65">
        <w:rPr>
          <w:rFonts w:ascii="Times New Roman" w:hAnsi="Times New Roman"/>
          <w:sz w:val="24"/>
        </w:rPr>
        <w:t>Славнефть</w:t>
      </w:r>
      <w:proofErr w:type="spellEnd"/>
      <w:r w:rsidRPr="00F30C65">
        <w:rPr>
          <w:rFonts w:ascii="Times New Roman" w:hAnsi="Times New Roman"/>
          <w:sz w:val="24"/>
        </w:rPr>
        <w:t xml:space="preserve">-ЯНОС».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0548CD" w:rsidRDefault="001319DA" w:rsidP="009673BF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0548CD"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B10641" w:rsidP="00DA65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B10641">
              <w:rPr>
                <w:rFonts w:cs="Arial"/>
                <w:szCs w:val="22"/>
              </w:rPr>
              <w:t>Справка об опыте работы на опасных производственных объектах за последние три года</w:t>
            </w:r>
            <w:r w:rsidRPr="009E5CE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</w:t>
      </w:r>
      <w:r w:rsidR="00DA656A" w:rsidRPr="00DA656A">
        <w:rPr>
          <w:bCs/>
          <w:sz w:val="20"/>
          <w:szCs w:val="20"/>
        </w:rPr>
        <w:t xml:space="preserve"> </w:t>
      </w:r>
      <w:r w:rsidR="00DA656A" w:rsidRPr="00DA656A">
        <w:rPr>
          <w:rFonts w:ascii="Times New Roman" w:hAnsi="Times New Roman"/>
          <w:sz w:val="18"/>
          <w:szCs w:val="18"/>
        </w:rPr>
        <w:t>по обслуживанию и ремонту систем охранной и пожарной сигнализации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04256E" w:rsidRDefault="00132B25" w:rsidP="002C0E1E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sectPr w:rsidR="0004256E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480" w:rsidRDefault="004C0480" w:rsidP="00FB07D9">
      <w:pPr>
        <w:spacing w:before="0"/>
      </w:pPr>
      <w:r>
        <w:separator/>
      </w:r>
    </w:p>
  </w:endnote>
  <w:endnote w:type="continuationSeparator" w:id="0">
    <w:p w:rsidR="004C0480" w:rsidRDefault="004C048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A6" w:rsidRDefault="006B40A6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A6" w:rsidRDefault="006B40A6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480" w:rsidRDefault="004C0480" w:rsidP="00FB07D9">
      <w:pPr>
        <w:spacing w:before="0"/>
      </w:pPr>
      <w:r>
        <w:separator/>
      </w:r>
    </w:p>
  </w:footnote>
  <w:footnote w:type="continuationSeparator" w:id="0">
    <w:p w:rsidR="004C0480" w:rsidRDefault="004C048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458595C"/>
    <w:multiLevelType w:val="hybridMultilevel"/>
    <w:tmpl w:val="4712FB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C661EF"/>
    <w:multiLevelType w:val="hybridMultilevel"/>
    <w:tmpl w:val="9EE68B88"/>
    <w:lvl w:ilvl="0" w:tplc="729C33F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E13EC"/>
    <w:multiLevelType w:val="hybridMultilevel"/>
    <w:tmpl w:val="4E8264E2"/>
    <w:lvl w:ilvl="0" w:tplc="F4C2661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3D4835E3"/>
    <w:multiLevelType w:val="hybridMultilevel"/>
    <w:tmpl w:val="DCC285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7452B1E"/>
    <w:multiLevelType w:val="hybridMultilevel"/>
    <w:tmpl w:val="9CF61F5E"/>
    <w:lvl w:ilvl="0" w:tplc="EE82B4EC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6D17C3"/>
    <w:multiLevelType w:val="hybridMultilevel"/>
    <w:tmpl w:val="AB44049A"/>
    <w:lvl w:ilvl="0" w:tplc="729C33FE">
      <w:start w:val="1"/>
      <w:numFmt w:val="bullet"/>
      <w:lvlText w:val="−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0" w15:restartNumberingAfterBreak="0">
    <w:nsid w:val="6F962FC0"/>
    <w:multiLevelType w:val="hybridMultilevel"/>
    <w:tmpl w:val="30848564"/>
    <w:lvl w:ilvl="0" w:tplc="729C33F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2" w15:restartNumberingAfterBreak="0">
    <w:nsid w:val="7CEE7859"/>
    <w:multiLevelType w:val="hybridMultilevel"/>
    <w:tmpl w:val="8CE01824"/>
    <w:lvl w:ilvl="0" w:tplc="729C33F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2"/>
  </w:num>
  <w:num w:numId="5">
    <w:abstractNumId w:val="11"/>
  </w:num>
  <w:num w:numId="6">
    <w:abstractNumId w:val="12"/>
  </w:num>
  <w:num w:numId="7">
    <w:abstractNumId w:val="16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9"/>
  </w:num>
  <w:num w:numId="12">
    <w:abstractNumId w:val="22"/>
  </w:num>
  <w:num w:numId="13">
    <w:abstractNumId w:val="13"/>
  </w:num>
  <w:num w:numId="14">
    <w:abstractNumId w:val="20"/>
  </w:num>
  <w:num w:numId="15">
    <w:abstractNumId w:val="18"/>
  </w:num>
  <w:num w:numId="1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0E73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3CF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6B25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D86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3F6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459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3FD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5C4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D25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6E5F"/>
    <w:rsid w:val="001872D1"/>
    <w:rsid w:val="001878C7"/>
    <w:rsid w:val="00190A99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2B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DDF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4EF6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6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4ABA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534"/>
    <w:rsid w:val="002236E4"/>
    <w:rsid w:val="002237FE"/>
    <w:rsid w:val="002239E6"/>
    <w:rsid w:val="0022404A"/>
    <w:rsid w:val="002242A2"/>
    <w:rsid w:val="00224574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377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66F"/>
    <w:rsid w:val="00254D60"/>
    <w:rsid w:val="00254D8A"/>
    <w:rsid w:val="00255366"/>
    <w:rsid w:val="00255907"/>
    <w:rsid w:val="00255DDB"/>
    <w:rsid w:val="00256154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75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0E1E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1C63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ABC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3EC2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DC3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830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480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0C6F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B4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8A7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86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73E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875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2F11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0A6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05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5E50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4AD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96B6E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0E9C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3FBB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0EC4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E2D"/>
    <w:rsid w:val="00880FAD"/>
    <w:rsid w:val="00880FEC"/>
    <w:rsid w:val="00881143"/>
    <w:rsid w:val="00881596"/>
    <w:rsid w:val="008815A8"/>
    <w:rsid w:val="008815FB"/>
    <w:rsid w:val="0088163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48E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1E41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7A8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389F"/>
    <w:rsid w:val="0090438F"/>
    <w:rsid w:val="0090451E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6CE8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750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9ED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7EC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61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8EF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9DF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B97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51C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28E4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71F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641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481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6EC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7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22D0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6D14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AD2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3955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AD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40F"/>
    <w:rsid w:val="00D62F84"/>
    <w:rsid w:val="00D63F06"/>
    <w:rsid w:val="00D63FCD"/>
    <w:rsid w:val="00D6461A"/>
    <w:rsid w:val="00D6472E"/>
    <w:rsid w:val="00D64AA9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2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56A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183A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B1B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164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7EC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60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8D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A26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268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0BB"/>
    <w:rsid w:val="00F3739B"/>
    <w:rsid w:val="00F374B2"/>
    <w:rsid w:val="00F377E7"/>
    <w:rsid w:val="00F378F4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1FE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363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96F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683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418E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2</cp:revision>
  <cp:lastPrinted>2018-07-10T07:32:00Z</cp:lastPrinted>
  <dcterms:created xsi:type="dcterms:W3CDTF">2018-07-26T08:01:00Z</dcterms:created>
  <dcterms:modified xsi:type="dcterms:W3CDTF">2018-07-26T08:01:00Z</dcterms:modified>
</cp:coreProperties>
</file>